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BAD" w:rsidRPr="00024287" w:rsidRDefault="00A53BAD" w:rsidP="006D3D20">
      <w:pPr>
        <w:jc w:val="both"/>
        <w:rPr>
          <w:rFonts w:ascii="Times New Roman" w:hAnsi="Times New Roman"/>
          <w:b/>
          <w:sz w:val="28"/>
          <w:szCs w:val="28"/>
        </w:rPr>
      </w:pPr>
      <w:r w:rsidRPr="00024287">
        <w:rPr>
          <w:rFonts w:ascii="Times New Roman" w:hAnsi="Times New Roman"/>
          <w:b/>
          <w:sz w:val="28"/>
          <w:szCs w:val="28"/>
        </w:rPr>
        <w:t>Большая панда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Больш</w:t>
      </w:r>
      <w:r>
        <w:rPr>
          <w:rFonts w:ascii="Times New Roman" w:hAnsi="Times New Roman"/>
          <w:sz w:val="28"/>
          <w:szCs w:val="28"/>
        </w:rPr>
        <w:t>а</w:t>
      </w:r>
      <w:r w:rsidRPr="006D3D20">
        <w:rPr>
          <w:rFonts w:ascii="Times New Roman" w:hAnsi="Times New Roman"/>
          <w:sz w:val="28"/>
          <w:szCs w:val="28"/>
        </w:rPr>
        <w:t>я п</w:t>
      </w:r>
      <w:r>
        <w:rPr>
          <w:rFonts w:ascii="Times New Roman" w:hAnsi="Times New Roman"/>
          <w:sz w:val="28"/>
          <w:szCs w:val="28"/>
        </w:rPr>
        <w:t>а</w:t>
      </w:r>
      <w:r w:rsidRPr="006D3D20">
        <w:rPr>
          <w:rFonts w:ascii="Times New Roman" w:hAnsi="Times New Roman"/>
          <w:sz w:val="28"/>
          <w:szCs w:val="28"/>
        </w:rPr>
        <w:t>нда, или бамб</w:t>
      </w:r>
      <w:r>
        <w:rPr>
          <w:rFonts w:ascii="Times New Roman" w:hAnsi="Times New Roman"/>
          <w:sz w:val="28"/>
          <w:szCs w:val="28"/>
        </w:rPr>
        <w:t>у</w:t>
      </w:r>
      <w:r w:rsidRPr="006D3D20">
        <w:rPr>
          <w:rFonts w:ascii="Times New Roman" w:hAnsi="Times New Roman"/>
          <w:sz w:val="28"/>
          <w:szCs w:val="28"/>
        </w:rPr>
        <w:t>ковый медв</w:t>
      </w:r>
      <w:r>
        <w:rPr>
          <w:rFonts w:ascii="Times New Roman" w:hAnsi="Times New Roman"/>
          <w:sz w:val="28"/>
          <w:szCs w:val="28"/>
        </w:rPr>
        <w:t>е</w:t>
      </w:r>
      <w:r w:rsidRPr="006D3D20">
        <w:rPr>
          <w:rFonts w:ascii="Times New Roman" w:hAnsi="Times New Roman"/>
          <w:sz w:val="28"/>
          <w:szCs w:val="28"/>
        </w:rPr>
        <w:t>дь (лат. Ailuropoda melanoleuca)</w:t>
      </w:r>
      <w:r>
        <w:rPr>
          <w:rFonts w:ascii="Times New Roman" w:hAnsi="Times New Roman"/>
          <w:sz w:val="28"/>
          <w:szCs w:val="28"/>
        </w:rPr>
        <w:t>, –</w:t>
      </w:r>
      <w:r w:rsidRPr="006D3D20">
        <w:rPr>
          <w:rFonts w:ascii="Times New Roman" w:hAnsi="Times New Roman"/>
          <w:sz w:val="28"/>
          <w:szCs w:val="28"/>
        </w:rPr>
        <w:t xml:space="preserve"> вид всеядных млекопитающих из семейства медвежьих (Ursidae) со своеобразной чёрно-белой окраской шерсти, обладающих некоторыми признаками енотов. Единственный современный вид рода Ailuropus подсемейства Ailuropodinae. Большие панды обитают в горных регионах </w:t>
      </w:r>
      <w:r>
        <w:rPr>
          <w:rFonts w:ascii="Times New Roman" w:hAnsi="Times New Roman"/>
          <w:sz w:val="28"/>
          <w:szCs w:val="28"/>
        </w:rPr>
        <w:t>Ц</w:t>
      </w:r>
      <w:r w:rsidRPr="006D3D20">
        <w:rPr>
          <w:rFonts w:ascii="Times New Roman" w:hAnsi="Times New Roman"/>
          <w:sz w:val="28"/>
          <w:szCs w:val="28"/>
        </w:rPr>
        <w:t xml:space="preserve">ентрального Китая: Сычуань </w:t>
      </w:r>
      <w:r>
        <w:rPr>
          <w:rFonts w:ascii="Times New Roman" w:hAnsi="Times New Roman"/>
          <w:sz w:val="28"/>
          <w:szCs w:val="28"/>
        </w:rPr>
        <w:br/>
      </w:r>
      <w:r w:rsidRPr="006D3D20">
        <w:rPr>
          <w:rFonts w:ascii="Times New Roman" w:hAnsi="Times New Roman"/>
          <w:sz w:val="28"/>
          <w:szCs w:val="28"/>
        </w:rPr>
        <w:t>и Тибет. Со второй половины XX в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панда стала чем-то вроде национальной эм</w:t>
      </w:r>
      <w:r>
        <w:rPr>
          <w:rFonts w:ascii="Times New Roman" w:hAnsi="Times New Roman"/>
          <w:sz w:val="28"/>
          <w:szCs w:val="28"/>
        </w:rPr>
        <w:t>блемы Китая. Китайское название</w:t>
      </w:r>
      <w:r w:rsidRPr="006D3D20">
        <w:rPr>
          <w:rFonts w:ascii="Times New Roman" w:hAnsi="Times New Roman"/>
          <w:sz w:val="28"/>
          <w:szCs w:val="28"/>
        </w:rPr>
        <w:t xml:space="preserve"> означает «медведь-кошка». Его западное имя происходит от малой панды. Раньше его также называли пятнистым медведем (Ailuropus melanoleucus). Известны случаи нападений больших панд на человека.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В длину большая панда достигает 1,2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>1,8 м и имеет массу 17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>160 кг. Самцы крупнее самок по размеру (на 10%) и по весу (на 20%). В отличие от других медведей, имеет довольно длинный хвост (10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>15 см). Тело массивное, покрытое густым белым мехом с чёрными пятнами вокруг глаз, чёрными ушами и чёрными лапами. Короткие толстые задние лапы имеют острые когти. На подошвах и в основании каждого пальца хорошо развиты голые подушечки, облегчающие удерживание гладких стеблей бамбука.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 xml:space="preserve">Несмотря на то, что панды относятся к отряду хищных, фактически они едят один только бамбук, лишь изредка включая в свой рацион растения других видов. В день взрослая панда съедает до 30 кг бамбука и побегов. Для защиты от бамбуковых щепок пищевод и желудок </w:t>
      </w:r>
      <w:r>
        <w:rPr>
          <w:rFonts w:ascii="Times New Roman" w:hAnsi="Times New Roman"/>
          <w:sz w:val="28"/>
          <w:szCs w:val="28"/>
        </w:rPr>
        <w:t xml:space="preserve">панды </w:t>
      </w:r>
      <w:r w:rsidRPr="006D3D20">
        <w:rPr>
          <w:rFonts w:ascii="Times New Roman" w:hAnsi="Times New Roman"/>
          <w:sz w:val="28"/>
          <w:szCs w:val="28"/>
        </w:rPr>
        <w:t>выстлан толстым слоем упругой слизистой ткани. Для питания панд в зоопарке создано особое «печенье» из прессованных волокон бамбука. Строго говоря, как и многие животные, панды всеядны. Также известно, что панды при случае едят яйца, мелких птиц, зверьков и некоторых насекомых, а также падаль. Животная пища для панд является необходимым источником белка. Если в каком-либо месте после цветения погибает весь бамбук, то живущим там пандам грозит смерть от голода (подобные случаи отмечались в 1975 и 1983 г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). По данным учёных, гиперзависимость медведей от бамбука могла развиться относительно недавно 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 xml:space="preserve"> около 5000 лет назад. 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Ареал самцов шире, чем у самок, которые выбирают высокогорные леса на крутых склонах, обеспечивающи</w:t>
      </w:r>
      <w:r>
        <w:rPr>
          <w:rFonts w:ascii="Times New Roman" w:hAnsi="Times New Roman"/>
          <w:sz w:val="28"/>
          <w:szCs w:val="28"/>
        </w:rPr>
        <w:t>е</w:t>
      </w:r>
      <w:r w:rsidRPr="006D3D20">
        <w:rPr>
          <w:rFonts w:ascii="Times New Roman" w:hAnsi="Times New Roman"/>
          <w:sz w:val="28"/>
          <w:szCs w:val="28"/>
        </w:rPr>
        <w:t xml:space="preserve"> лучшие укрытия для рождения детей </w:t>
      </w:r>
      <w:r>
        <w:rPr>
          <w:rFonts w:ascii="Times New Roman" w:hAnsi="Times New Roman"/>
          <w:sz w:val="28"/>
          <w:szCs w:val="28"/>
        </w:rPr>
        <w:br/>
      </w:r>
      <w:r w:rsidRPr="006D3D20">
        <w:rPr>
          <w:rFonts w:ascii="Times New Roman" w:hAnsi="Times New Roman"/>
          <w:sz w:val="28"/>
          <w:szCs w:val="28"/>
        </w:rPr>
        <w:t>в зарослях бамбука. Летом панды взбираются на высоту до 4000 м, чтобы избежать высокой температуры.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Панда активна в течение всего года, в зимнюю спячку не впадает, при этом каждый день на еду тратит до 12 часов. Может лаз</w:t>
      </w:r>
      <w:r>
        <w:rPr>
          <w:rFonts w:ascii="Times New Roman" w:hAnsi="Times New Roman"/>
          <w:sz w:val="28"/>
          <w:szCs w:val="28"/>
        </w:rPr>
        <w:t>и</w:t>
      </w:r>
      <w:r w:rsidRPr="006D3D20">
        <w:rPr>
          <w:rFonts w:ascii="Times New Roman" w:hAnsi="Times New Roman"/>
          <w:sz w:val="28"/>
          <w:szCs w:val="28"/>
        </w:rPr>
        <w:t>ть по деревьям, но обычно не делает этого.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 xml:space="preserve">Долгие годы точная таксономическая классификация панд была предметом дебатов у учёных 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 xml:space="preserve"> и большая, и малая панды имеют признаки как медвежьих, так и енотовых. В конце XIX в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учёные исследовали четыре шкуры большой панды и решили, что большая панда 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 xml:space="preserve"> это древний представитель медвежьих, чуть ли не предок современных медведей. </w:t>
      </w:r>
      <w:r>
        <w:rPr>
          <w:rFonts w:ascii="Times New Roman" w:hAnsi="Times New Roman"/>
          <w:sz w:val="28"/>
          <w:szCs w:val="28"/>
        </w:rPr>
        <w:br/>
      </w:r>
      <w:r w:rsidRPr="006D3D20">
        <w:rPr>
          <w:rFonts w:ascii="Times New Roman" w:hAnsi="Times New Roman"/>
          <w:sz w:val="28"/>
          <w:szCs w:val="28"/>
        </w:rPr>
        <w:t>В 1936 г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американский специалист по сравнительной анатомии животных профессор В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Грегори после тщательного анализа нашёл у большой панды много анатомических признаков, свойственных американским енотам-полоскунам, и пришёл к выводу, что большая панда </w:t>
      </w:r>
      <w:r>
        <w:rPr>
          <w:rFonts w:ascii="Times New Roman" w:hAnsi="Times New Roman"/>
          <w:sz w:val="28"/>
          <w:szCs w:val="28"/>
        </w:rPr>
        <w:t>–</w:t>
      </w:r>
      <w:r w:rsidRPr="006D3D20">
        <w:rPr>
          <w:rFonts w:ascii="Times New Roman" w:hAnsi="Times New Roman"/>
          <w:sz w:val="28"/>
          <w:szCs w:val="28"/>
        </w:rPr>
        <w:t xml:space="preserve"> это гигантский енот. Наконец, генетические тесты доказали, что большая панда </w:t>
      </w:r>
      <w:r>
        <w:rPr>
          <w:rFonts w:ascii="Times New Roman" w:hAnsi="Times New Roman"/>
          <w:sz w:val="28"/>
          <w:szCs w:val="28"/>
        </w:rPr>
        <w:br/>
      </w:r>
      <w:r w:rsidRPr="006D3D20">
        <w:rPr>
          <w:rFonts w:ascii="Times New Roman" w:hAnsi="Times New Roman"/>
          <w:sz w:val="28"/>
          <w:szCs w:val="28"/>
        </w:rPr>
        <w:t>в действительности является медведем, а её ближайши</w:t>
      </w:r>
      <w:r>
        <w:rPr>
          <w:rFonts w:ascii="Times New Roman" w:hAnsi="Times New Roman"/>
          <w:sz w:val="28"/>
          <w:szCs w:val="28"/>
        </w:rPr>
        <w:t>й</w:t>
      </w:r>
      <w:r w:rsidRPr="006D3D20">
        <w:rPr>
          <w:rFonts w:ascii="Times New Roman" w:hAnsi="Times New Roman"/>
          <w:sz w:val="28"/>
          <w:szCs w:val="28"/>
        </w:rPr>
        <w:t xml:space="preserve"> родственник очковый медведь, живущий в Южной Америке.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Большая панда является уязвимым видом. До 2016 г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считалась исчезающим видом, характеризующимся постоянно уменьшающимся размером популяции и низким уровнем рождаемости как в дикой природе, так и при содержании в неволе. Учёные предполагают, что в дикой природе осталось около 2060 особей. Большая панда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D3D20">
        <w:rPr>
          <w:rFonts w:ascii="Times New Roman" w:hAnsi="Times New Roman"/>
          <w:sz w:val="28"/>
          <w:szCs w:val="28"/>
        </w:rPr>
        <w:t>символ Всемирного фонда дикой природы (WWF).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  <w:r w:rsidRPr="006D3D20">
        <w:rPr>
          <w:rFonts w:ascii="Times New Roman" w:hAnsi="Times New Roman"/>
          <w:sz w:val="28"/>
          <w:szCs w:val="28"/>
        </w:rPr>
        <w:t>Благодаря некоторому росту численности популяции панд Международный союз охраны природы и природных ресурсов в 2016 г</w:t>
      </w:r>
      <w:r>
        <w:rPr>
          <w:rFonts w:ascii="Times New Roman" w:hAnsi="Times New Roman"/>
          <w:sz w:val="28"/>
          <w:szCs w:val="28"/>
        </w:rPr>
        <w:t>.</w:t>
      </w:r>
      <w:r w:rsidRPr="006D3D20">
        <w:rPr>
          <w:rFonts w:ascii="Times New Roman" w:hAnsi="Times New Roman"/>
          <w:sz w:val="28"/>
          <w:szCs w:val="28"/>
        </w:rPr>
        <w:t xml:space="preserve"> изменил краснокнижный статус вида с «находящегося под угрозой» на «находящийся в уязвимом положении».</w:t>
      </w:r>
    </w:p>
    <w:p w:rsidR="00A53BAD" w:rsidRPr="006D3D20" w:rsidRDefault="00A53BAD" w:rsidP="006D3D20">
      <w:pPr>
        <w:jc w:val="both"/>
        <w:rPr>
          <w:rFonts w:ascii="Times New Roman" w:hAnsi="Times New Roman"/>
          <w:sz w:val="28"/>
          <w:szCs w:val="28"/>
        </w:rPr>
      </w:pPr>
    </w:p>
    <w:sectPr w:rsidR="00A53BAD" w:rsidRPr="006D3D20" w:rsidSect="00621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AC0"/>
    <w:rsid w:val="00024287"/>
    <w:rsid w:val="001E44A8"/>
    <w:rsid w:val="002B6AC0"/>
    <w:rsid w:val="003C2B4E"/>
    <w:rsid w:val="00416583"/>
    <w:rsid w:val="004221A2"/>
    <w:rsid w:val="00454C3C"/>
    <w:rsid w:val="00573BD9"/>
    <w:rsid w:val="00621CED"/>
    <w:rsid w:val="006D3D20"/>
    <w:rsid w:val="00A53BAD"/>
    <w:rsid w:val="00CB6A9F"/>
    <w:rsid w:val="00D00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CE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9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563</Words>
  <Characters>3215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6</cp:revision>
  <dcterms:created xsi:type="dcterms:W3CDTF">2020-02-26T09:53:00Z</dcterms:created>
  <dcterms:modified xsi:type="dcterms:W3CDTF">2020-03-12T10:26:00Z</dcterms:modified>
</cp:coreProperties>
</file>